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CD1F" w14:textId="77777777" w:rsidR="00EF348B" w:rsidRDefault="00EF348B" w:rsidP="00EF348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C1C1C"/>
          <w:sz w:val="27"/>
          <w:szCs w:val="27"/>
        </w:rPr>
        <w:t>ПАМЯТКА ДЛЯ РОДИТЕЛЕЙ И ДЕТЕЙ</w:t>
      </w:r>
    </w:p>
    <w:p w14:paraId="62FD1E03" w14:textId="77777777" w:rsidR="00EF348B" w:rsidRDefault="00EF348B" w:rsidP="00EF348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C1C1C"/>
          <w:sz w:val="27"/>
          <w:szCs w:val="27"/>
        </w:rPr>
        <w:t>"ОСТОРОЖНО, ТОНКИЙ ЛЕД!"</w:t>
      </w:r>
    </w:p>
    <w:p w14:paraId="23754DC1" w14:textId="77777777" w:rsidR="002E7FB4" w:rsidRDefault="00EF348B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 wp14:anchorId="3CDE9031" wp14:editId="414E70A2">
            <wp:simplePos x="0" y="0"/>
            <wp:positionH relativeFrom="margin">
              <wp:align>center</wp:align>
            </wp:positionH>
            <wp:positionV relativeFrom="line">
              <wp:posOffset>85090</wp:posOffset>
            </wp:positionV>
            <wp:extent cx="4162425" cy="2752725"/>
            <wp:effectExtent l="0" t="0" r="9525" b="9525"/>
            <wp:wrapSquare wrapText="bothSides"/>
            <wp:docPr id="2" name="Рисунок 2" descr="hello_html_46a79f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6a79f9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FB4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>
        <w:rPr>
          <w:color w:val="252B33"/>
          <w:sz w:val="27"/>
          <w:szCs w:val="27"/>
        </w:rPr>
        <w:t xml:space="preserve">                                                                   </w:t>
      </w:r>
      <w:r w:rsidR="002E7FB4">
        <w:rPr>
          <w:color w:val="252B33"/>
          <w:sz w:val="27"/>
          <w:szCs w:val="27"/>
        </w:rPr>
        <w:t xml:space="preserve">                               </w:t>
      </w:r>
    </w:p>
    <w:p w14:paraId="6634B7D5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0F7D549A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562352D7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242DD31B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0D0873DA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185118C9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7A309F66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365FF7BA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1AAF7529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582E7086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089F9B3A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6E12ABAD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5D51011C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14:paraId="07A4735B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  <w:sz w:val="27"/>
          <w:szCs w:val="27"/>
        </w:rPr>
      </w:pPr>
    </w:p>
    <w:p w14:paraId="4AEA17EA" w14:textId="77777777" w:rsidR="00EF348B" w:rsidRP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  <w:sz w:val="28"/>
          <w:szCs w:val="28"/>
        </w:rPr>
      </w:pPr>
      <w:r w:rsidRPr="002E7FB4">
        <w:rPr>
          <w:color w:val="252B33"/>
          <w:sz w:val="28"/>
          <w:szCs w:val="28"/>
        </w:rPr>
        <w:t xml:space="preserve">     </w:t>
      </w:r>
      <w:r w:rsidR="00EF348B" w:rsidRPr="002E7FB4">
        <w:rPr>
          <w:color w:val="252B33"/>
          <w:sz w:val="28"/>
          <w:szCs w:val="28"/>
        </w:rPr>
        <w:t>Ежегодно в осенне-</w:t>
      </w:r>
      <w:r w:rsidRPr="002E7FB4">
        <w:rPr>
          <w:color w:val="252B33"/>
          <w:sz w:val="28"/>
          <w:szCs w:val="28"/>
        </w:rPr>
        <w:t xml:space="preserve">зимний период на водных объектах </w:t>
      </w:r>
      <w:r w:rsidR="00EF348B" w:rsidRPr="002E7FB4">
        <w:rPr>
          <w:color w:val="252B33"/>
          <w:sz w:val="28"/>
          <w:szCs w:val="28"/>
        </w:rPr>
        <w:t xml:space="preserve">гибнут люди, в том </w:t>
      </w:r>
      <w:r w:rsidRPr="002E7FB4">
        <w:rPr>
          <w:color w:val="252B33"/>
          <w:sz w:val="28"/>
          <w:szCs w:val="28"/>
        </w:rPr>
        <w:t xml:space="preserve"> </w:t>
      </w:r>
      <w:r w:rsidR="00EF348B" w:rsidRPr="002E7FB4">
        <w:rPr>
          <w:color w:val="252B33"/>
          <w:sz w:val="28"/>
          <w:szCs w:val="28"/>
        </w:rPr>
        <w:t xml:space="preserve"> числе дети. Несоблюдение правил безопасности на водных объектах в осенне-зимний период часто приводит к трагедии.</w:t>
      </w:r>
    </w:p>
    <w:p w14:paraId="11A44C25" w14:textId="77777777" w:rsidR="00EF348B" w:rsidRP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  <w:sz w:val="28"/>
          <w:szCs w:val="28"/>
        </w:rPr>
      </w:pPr>
      <w:r w:rsidRPr="002E7FB4">
        <w:rPr>
          <w:color w:val="252B33"/>
          <w:sz w:val="28"/>
          <w:szCs w:val="28"/>
        </w:rPr>
        <w:t xml:space="preserve">     </w:t>
      </w:r>
      <w:r w:rsidR="00EF348B" w:rsidRPr="002E7FB4">
        <w:rPr>
          <w:color w:val="252B33"/>
          <w:sz w:val="28"/>
          <w:szCs w:val="28"/>
        </w:rPr>
        <w:t xml:space="preserve">Осенний лед в период с ноября по </w:t>
      </w:r>
      <w:r w:rsidRPr="002E7FB4">
        <w:rPr>
          <w:color w:val="252B33"/>
          <w:sz w:val="28"/>
          <w:szCs w:val="28"/>
        </w:rPr>
        <w:t xml:space="preserve">декабрь, то есть до наступления </w:t>
      </w:r>
      <w:r w:rsidR="00EF348B" w:rsidRPr="002E7FB4">
        <w:rPr>
          <w:color w:val="252B33"/>
          <w:sz w:val="28"/>
          <w:szCs w:val="28"/>
        </w:rPr>
        <w:t>устойчивых морозов, непрочен. Скрепленный вечерним или ночным холодом, он еще способен выдерживать небольшую нагрузку, но днем, быстро нагреваясь от просачивающейся через него талой воды, становится пористым и очень слабым, хотя сохраняет достаточную толщину.</w:t>
      </w:r>
    </w:p>
    <w:p w14:paraId="6709DCA3" w14:textId="77777777" w:rsidR="002E7FB4" w:rsidRP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14:paraId="00625813" w14:textId="77777777" w:rsidR="00EF348B" w:rsidRPr="002E7FB4" w:rsidRDefault="00EF348B" w:rsidP="00EF34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7FB4">
        <w:rPr>
          <w:b/>
          <w:bCs/>
          <w:color w:val="252B33"/>
          <w:sz w:val="28"/>
          <w:szCs w:val="28"/>
        </w:rPr>
        <w:t>Уважаемые родители!</w:t>
      </w:r>
    </w:p>
    <w:p w14:paraId="57D971DF" w14:textId="77777777"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color w:val="252B33"/>
          <w:sz w:val="28"/>
          <w:szCs w:val="28"/>
        </w:rPr>
        <w:t>Уделите внимание своим детям, расскажите об опасности выхода на непрочный лед. Интересуйтесь, где ваш ребенок проводит свободное время. Не допускайте переход и нахождение детей на водоемах в осенне-зимний период. Особенно недопустимы игры на льду!</w:t>
      </w:r>
    </w:p>
    <w:p w14:paraId="29C7FD6E" w14:textId="43DD39EE" w:rsidR="002E7FB4" w:rsidRPr="004F2643" w:rsidRDefault="00EF348B" w:rsidP="004F264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color w:val="252B33"/>
          <w:sz w:val="28"/>
          <w:szCs w:val="28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14:paraId="78521E94" w14:textId="77777777" w:rsidR="00033376" w:rsidRDefault="00033376" w:rsidP="00EF348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252B33"/>
          <w:sz w:val="28"/>
          <w:szCs w:val="28"/>
        </w:rPr>
      </w:pPr>
    </w:p>
    <w:p w14:paraId="016C07C2" w14:textId="77777777" w:rsidR="00EF348B" w:rsidRPr="002E7FB4" w:rsidRDefault="00EF348B" w:rsidP="00EF34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7FB4">
        <w:rPr>
          <w:b/>
          <w:bCs/>
          <w:i/>
          <w:iCs/>
          <w:color w:val="252B33"/>
          <w:sz w:val="28"/>
          <w:szCs w:val="28"/>
        </w:rPr>
        <w:t>Чтобы избежать опасности, запомните:</w:t>
      </w:r>
    </w:p>
    <w:p w14:paraId="287257D9" w14:textId="77777777"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осенний лед становится прочным только после того, как установятся непрерывные морозные дни;</w:t>
      </w:r>
    </w:p>
    <w:p w14:paraId="45A0E66A" w14:textId="77777777"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безопасным для человека считается лед толщиной не менее 7 см;</w:t>
      </w:r>
    </w:p>
    <w:p w14:paraId="48B459E5" w14:textId="77777777"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14:paraId="49E97F35" w14:textId="77777777"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14:paraId="1DC1E601" w14:textId="77777777"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крайне опасен лед под снегом и сугробами, а также у берега.</w:t>
      </w:r>
    </w:p>
    <w:p w14:paraId="32A16E5C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252B33"/>
          <w:sz w:val="28"/>
          <w:szCs w:val="28"/>
        </w:rPr>
      </w:pPr>
    </w:p>
    <w:p w14:paraId="76138986" w14:textId="77777777"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b/>
          <w:bCs/>
          <w:i/>
          <w:iCs/>
          <w:color w:val="252B33"/>
          <w:sz w:val="28"/>
          <w:szCs w:val="28"/>
        </w:rPr>
        <w:t>Что делать, если Вы провалились и оказались в холодной воде:</w:t>
      </w:r>
    </w:p>
    <w:p w14:paraId="668FCC2B" w14:textId="77777777"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не паникуйте, не делайте резких движений, дышите как можно глубже и медленнее;</w:t>
      </w:r>
    </w:p>
    <w:p w14:paraId="35987C71" w14:textId="77777777"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раскиньте руки в стороны и постарайтесь зацепиться за кромку льда, предав телу горизонтальное положение по направлению течения;</w:t>
      </w:r>
    </w:p>
    <w:p w14:paraId="35EAC754" w14:textId="77777777"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попытайтесь осторожно налечь грудью на край льда и забросить одну, а потом и другую ноги на лед;</w:t>
      </w:r>
    </w:p>
    <w:p w14:paraId="0AEDB7E9" w14:textId="77777777"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выбравшись из полыньи, откатывайтесь, а затем ползите в ту сторону, откуда шли: ведь лед здесь уже проверен на прочность.</w:t>
      </w:r>
    </w:p>
    <w:p w14:paraId="5CB529AE" w14:textId="77777777"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color w:val="252B33"/>
          <w:sz w:val="28"/>
          <w:szCs w:val="28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14:paraId="2D0CCF5B" w14:textId="77777777" w:rsid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52B33"/>
          <w:sz w:val="28"/>
          <w:szCs w:val="28"/>
        </w:rPr>
      </w:pPr>
    </w:p>
    <w:p w14:paraId="5F7B930C" w14:textId="77777777"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E7FB4">
        <w:rPr>
          <w:b/>
          <w:bCs/>
          <w:color w:val="252B33"/>
          <w:sz w:val="28"/>
          <w:szCs w:val="28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14:paraId="22C52E05" w14:textId="77777777" w:rsidR="00EF348B" w:rsidRDefault="00EF348B" w:rsidP="002E7F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0183368F" w14:textId="77777777" w:rsidR="002E7FB4" w:rsidRDefault="002E7FB4" w:rsidP="002E7FB4">
      <w:pPr>
        <w:jc w:val="both"/>
      </w:pPr>
      <w:r>
        <w:t xml:space="preserve">     </w:t>
      </w:r>
      <w:r w:rsidRPr="002E7FB4">
        <w:rPr>
          <w:noProof/>
          <w:lang w:eastAsia="ru-RU"/>
        </w:rPr>
        <w:drawing>
          <wp:inline distT="0" distB="0" distL="0" distR="0" wp14:anchorId="0F7EC5EE" wp14:editId="0D7BE892">
            <wp:extent cx="5229225" cy="2362200"/>
            <wp:effectExtent l="0" t="0" r="9525" b="0"/>
            <wp:docPr id="5" name="Рисунок 5" descr="https://ural-meridian.ru/wp-content/uploads/2020/11/Deti-na-ldu-e1604506696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al-meridian.ru/wp-content/uploads/2020/11/Deti-na-ldu-e16045066967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2" b="26420"/>
                    <a:stretch/>
                  </pic:blipFill>
                  <pic:spPr bwMode="auto">
                    <a:xfrm>
                      <a:off x="0" y="0"/>
                      <a:ext cx="5250201" cy="23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7FB4" w:rsidSect="000333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340"/>
    <w:rsid w:val="00033376"/>
    <w:rsid w:val="002E7FB4"/>
    <w:rsid w:val="00385C01"/>
    <w:rsid w:val="004F2643"/>
    <w:rsid w:val="00A32340"/>
    <w:rsid w:val="00B04FEA"/>
    <w:rsid w:val="00DD1B9A"/>
    <w:rsid w:val="00E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2E9B"/>
  <w15:chartTrackingRefBased/>
  <w15:docId w15:val="{9340CF1D-7CC4-4A24-A28E-7489C403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Маргорита</dc:creator>
  <cp:keywords/>
  <dc:description/>
  <cp:lastModifiedBy>DLA</cp:lastModifiedBy>
  <cp:revision>8</cp:revision>
  <cp:lastPrinted>2021-11-24T18:12:00Z</cp:lastPrinted>
  <dcterms:created xsi:type="dcterms:W3CDTF">2021-11-24T17:35:00Z</dcterms:created>
  <dcterms:modified xsi:type="dcterms:W3CDTF">2023-01-23T06:33:00Z</dcterms:modified>
</cp:coreProperties>
</file>